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PowerPoint Accessibility Checklist</w:t>
      </w:r>
    </w:p>
    <w:p>
      <w:r>
        <w:rPr>
          <w:b/>
        </w:rPr>
        <w:t>Run Accessibility Checker:</w:t>
      </w:r>
      <w:r>
        <w:rPr/>
        <w:t xml:space="preserve"> Review → Check Accessibility</w:t>
      </w:r>
    </w:p>
    <w:p>
      <w:pPr>
        <w:pStyle w:val="ListBullet"/>
      </w:pPr>
      <w:r>
        <w:rPr>
          <w:b/>
        </w:rPr>
        <w:t>Slide titles:</w:t>
      </w:r>
      <w:r>
        <w:rPr/>
        <w:t xml:space="preserve"> Every slide needs a unique title (use Layout with title placeholder)</w:t>
      </w:r>
    </w:p>
    <w:p>
      <w:pPr>
        <w:pStyle w:val="ListBullet"/>
      </w:pPr>
      <w:r>
        <w:rPr>
          <w:b/>
        </w:rPr>
        <w:t>Reading order:</w:t>
      </w:r>
      <w:r>
        <w:rPr/>
        <w:t xml:space="preserve"> Home → Arrange → Selection Pane → Drag to reorder</w:t>
      </w:r>
    </w:p>
    <w:p>
      <w:pPr>
        <w:pStyle w:val="ListBullet"/>
      </w:pPr>
      <w:r>
        <w:rPr>
          <w:b/>
        </w:rPr>
        <w:t>Alt text:</w:t>
      </w:r>
      <w:r>
        <w:rPr/>
        <w:t xml:space="preserve"> Right-click images/charts → Edit Alt Text</w:t>
      </w:r>
    </w:p>
    <w:p>
      <w:pPr>
        <w:pStyle w:val="ListBullet"/>
      </w:pPr>
      <w:r>
        <w:rPr>
          <w:b/>
        </w:rPr>
        <w:t>Links:</w:t>
      </w:r>
      <w:r>
        <w:rPr/>
        <w:t xml:space="preserve"> Insert → Link → Display text (make it descriptive)</w:t>
      </w:r>
    </w:p>
    <w:p>
      <w:pPr>
        <w:pStyle w:val="ListBullet"/>
      </w:pPr>
      <w:r>
        <w:rPr>
          <w:b/>
        </w:rPr>
        <w:t>Tables:</w:t>
      </w:r>
      <w:r>
        <w:rPr/>
        <w:t xml:space="preserve"> Simple tables only; use "Header Row" in Table Design</w:t>
      </w:r>
    </w:p>
    <w:p>
      <w:pPr>
        <w:pStyle w:val="ListBullet"/>
      </w:pPr>
      <w:r>
        <w:rPr>
          <w:b/>
        </w:rPr>
        <w:t>Color contrast:</w:t>
      </w:r>
      <w:r>
        <w:rPr/>
        <w:t xml:space="preserve"> 4.5:1 for text; avoid red/green combinations</w:t>
      </w:r>
    </w:p>
    <w:p>
      <w:pPr>
        <w:pStyle w:val="ListBullet"/>
      </w:pPr>
      <w:r>
        <w:rPr>
          <w:b/>
        </w:rPr>
        <w:t>Animations:</w:t>
      </w:r>
      <w:r>
        <w:rPr/>
        <w:t xml:space="preserve"> Keep simple; avoid auto-advance; no flashing</w:t>
      </w:r>
    </w:p>
    <w:p>
      <w:pPr>
        <w:pStyle w:val="ListBullet"/>
      </w:pPr>
      <w:r>
        <w:rPr>
          <w:b/>
        </w:rPr>
        <w:t>Videos:</w:t>
      </w:r>
      <w:r>
        <w:rPr/>
        <w:t xml:space="preserve"> Add captions (Insert → Video → right-click → Insert Captions)</w:t>
      </w:r>
    </w:p>
    <w:p>
      <w:r>
        <w:rPr>
          <w:b/>
        </w:rPr>
        <w:t>Share as PDF:</w:t>
      </w:r>
      <w:r>
        <w:rPr/>
        <w:t xml:space="preserve"> File → Export → Create PDF/XPS → Options → Document structure tags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University of Arizona Digital Accessibility. Updated October 2026. Current version: </w:t>
    </w:r>
    <w:hyperlink r:id="rId1">
      <w:r>
        <w:rPr>
          <w:rStyle w:val="Hyperlink"/>
          <w:color w:val="0C234B"/>
          <w:u w:val="single"/>
        </w:rPr>
        <w:t xml:space="preserve">accessibility.arizona.edu quick reference cards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C23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C23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C23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ccessibility.arizona.edu/tools-checklists/quick-reference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Accessibility Checklist: Accessibility at Arizona</dc:title>
  <dc:subject>Quick Reference Card</dc:subject>
  <dc:creator>University of Arizona Digital Accessibility</dc:creator>
  <cp:keywords>accessibility, quick reference card, University of Arizona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